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CellSpacing w:w="15" w:type="dxa"/>
        <w:tblInd w:w="-239" w:type="dxa"/>
        <w:tblCellMar>
          <w:left w:w="0" w:type="dxa"/>
          <w:right w:w="0" w:type="dxa"/>
        </w:tblCellMar>
        <w:tblLook w:val="04A0"/>
      </w:tblPr>
      <w:tblGrid>
        <w:gridCol w:w="10349"/>
      </w:tblGrid>
      <w:tr w:rsidR="00132859" w:rsidRPr="00132859" w:rsidTr="00AE4865">
        <w:trPr>
          <w:tblCellSpacing w:w="15" w:type="dxa"/>
        </w:trPr>
        <w:tc>
          <w:tcPr>
            <w:tcW w:w="102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31"/>
              <w:gridCol w:w="4931"/>
            </w:tblGrid>
            <w:tr w:rsidR="00057632" w:rsidTr="00057632">
              <w:tc>
                <w:tcPr>
                  <w:tcW w:w="4931" w:type="dxa"/>
                </w:tcPr>
                <w:p w:rsidR="00057632" w:rsidRPr="00132859" w:rsidRDefault="00057632" w:rsidP="0005763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28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057632" w:rsidRPr="00132859" w:rsidRDefault="00057632" w:rsidP="0005763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Общешкольном родительском собрании</w:t>
                  </w:r>
                </w:p>
                <w:p w:rsidR="00057632" w:rsidRPr="00132859" w:rsidRDefault="00AE4865" w:rsidP="0005763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«____»______________2007</w:t>
                  </w:r>
                  <w:r w:rsidR="00057632" w:rsidRPr="001328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057632" w:rsidRPr="00132859" w:rsidRDefault="00057632" w:rsidP="0005763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57632" w:rsidRDefault="00057632" w:rsidP="0005763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28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057632" w:rsidRDefault="00057632" w:rsidP="0005763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1" w:type="dxa"/>
                </w:tcPr>
                <w:p w:rsidR="00057632" w:rsidRPr="00132859" w:rsidRDefault="00057632" w:rsidP="0005763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28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57632" w:rsidRDefault="00057632" w:rsidP="0005763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Директор школы _______________</w:t>
                  </w:r>
                </w:p>
                <w:p w:rsidR="00057632" w:rsidRPr="00132859" w:rsidRDefault="00057632" w:rsidP="0005763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Н. В. Шумских</w:t>
                  </w:r>
                </w:p>
                <w:p w:rsidR="00057632" w:rsidRPr="00132859" w:rsidRDefault="00AE4865" w:rsidP="0005763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«_____»______________2007</w:t>
                  </w:r>
                  <w:r w:rsidR="00057632" w:rsidRPr="001328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057632" w:rsidRPr="00132859" w:rsidRDefault="00057632" w:rsidP="00057632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57632" w:rsidRDefault="00057632" w:rsidP="00132859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7632" w:rsidRDefault="00057632" w:rsidP="0013285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2859" w:rsidRPr="00132859" w:rsidRDefault="00132859" w:rsidP="0013285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132859" w:rsidRDefault="00AE4865" w:rsidP="0013285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</w:t>
            </w:r>
            <w:r w:rsidR="00132859" w:rsidRPr="0013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овете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школы</w:t>
            </w:r>
            <w:r w:rsidR="00545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МКОУ «Коломыцевская СОШ» Лискинского муниципального района</w:t>
            </w:r>
          </w:p>
          <w:p w:rsidR="00AE4865" w:rsidRPr="00132859" w:rsidRDefault="00AE4865" w:rsidP="0013285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(копия)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Общие положения</w:t>
            </w:r>
          </w:p>
          <w:p w:rsidR="00132859" w:rsidRPr="00132859" w:rsidRDefault="00AE4865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Совет школы (далее Совет) </w:t>
            </w:r>
            <w:r w:rsidR="00132859"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коллегиальным органом самоуправления, осуществляющим в соответствии с Уставом школы решение отдельных вопросов, относящихся к компетенции общеобразовательного учреждения.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1.2. Совет осуществляет свою деятельность в соответствии с законами и иными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нормативными правовыми актами Российской Федерации, субъекта Российской Федерации, органов местного самоуправления, Уставом МОУ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Коломыцевская СОШ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», а также регламентом Совета, иными локальными нормативными актами школы.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1.4. Уставом школы предусматривается: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а) численность и порядок формирования и деятельности Совета;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б) компетенция Совета;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в) изменение компетенции Совета школы как органа самоуправления общеобразовательного учреждения с учетом вопросов, отнесенных к компетенции Совета.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1.5. Члены Совета не получают вознаграждения за работу в Совете.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1.6. Деятельность Совета регламентируется настоящим Положением,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принимаемым на Общешкольной конференции.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1.7. Предложения об изменениях и дополнениях в настоящее Положение вносятся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членами Совета, рассматриваются на заседании Управляющего совета и Общешкольной конференции, утверждаются соответствующим приказом начальника Управления образования.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Структура Совета, порядок его формирования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2.1. Совет состоит из избираемых членов, представляющих: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а) родителей (законных представителей) обучающихся всех ступеней общего образования;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работников школы;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в) обучающихся.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Совета также входят: руководитель школы и представитель учредителя, назначаемый приказом соответствующего органа управления образованием.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Совета в его состав также могут быть приглашены и включены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школы (кооптированные члены Совета), а также представители иных органов самоуправления, функционирующих в образовательном учреждении.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2.2. Общая численность Совета определяется Уставом школы.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Совета из числа родителей не может быть меньше 1/3 и больше ½ общего числа членов Совета;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членов Совета из числа работников школы не может превышать ¼ от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ла членов Совета;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места в Совете занимают: руководитель общеобразовательного учреждения, представитель учредителя, представители обучающихся (не менее чем по одному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елю от каждого класса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старшей ступени общего образования), кооптированные</w:t>
            </w:r>
            <w:r w:rsidR="00AE4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 Члены Совета из числа родителей (законных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елей) обучающихся избираются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общем родительском собрании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(с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стием делегатов от классов)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. Члены Совета из числа обучающихся избираются на общем собрании обучающихся соответствующих классов, при проведении которого применяются правила, аналогичные предусмотренным пунктом 9 настоящего Положения.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. Члены Совета из числа работников школы избираются на общем собрании работников, при проведении которого применяются правила, аналогичные предусмотренным пунктом 9 настоящего Положения.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школы.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Компетенция Совета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3.1. Основными задачами Совета являются: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а) определение основных направлений развития школы;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б) повышение эффективности финансово-эк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ономической деятельности школы, 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 труда его работников;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содействие созданию в школе оптимальных условий и форм организации образовательного процесса;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г) контроль за соблюдением надлежащих условий обучения, воспитания и труда в школе, сохранения и укрепления здоровья обучающихся, за целевым и рациональным расходованием финансовых средств общеобразовательного учреждения.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д) участие в рассмотрении конфликтных ситуаций между участниками образовательного процесса в случаях, когда это необходимо.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3.2. Совет имеет следующие полномочия и осуществляет следующие функции, зафиксированные в Уставе школы: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3.2.1. Утверждает: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занятий обучающихся;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Программу развития школы;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 введение (отмену) единой формы одежды для обучающихся в период занятий («школьную форму»);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3.2.2. Вносит предложения по распределению стимулирующих выплат педагогам и непедагогическому персоналу.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3.2.3. Согласовывает, по представлению руководителя школы: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 смету расходования средств, полученных общеобразовательным учреждением от уставной приносящей доходы деятельности и из иных внебюджетных источников;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программы;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компонент образовательного учреждения учебного плана («школьный компонент»);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 введение новых методик образовательного процесса и образовательных технологий;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 изменения и дополнения правил внутреннего распорядка школы.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3.2.4. Вносит руководителю школы предложения в части: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а) материально-технического обеспечения и оснащения образовательного процесса, оборудования помещений школы (в пределах выделяемых средств);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в) выбора учебников из утвержденных федеральных перечней учебников, рекомендованных (допущенных) к использованию в образовательном процессе;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г) создания в школе необходимых условий для организации питания, медицинского обслуживания обучающихся.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д) мероприятий по охране и укреплению здоровья обучающихся,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ж) развития воспитательной работы в общеобразовательном учреждении.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3.2.5. Участвует в принятии решения о создании в школе общественных (в том числе детских и молодежных) организаций (объединений), а также может запрашивать отчет об их деятельности.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3.2.6. Регулярно информирует участников образовательного процесса о своей деятельности и принимаемых решениях.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3.2.7. Участвует в подготовке и утверждает публичный (ежегодный) доклад общеобразовательного учреждения; публичный доклад подписывается совместно председателем Совета и руководителем школы.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3.2.8. Заслушивает отчет руководителя школы по итогам учебного и финансового года.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3.2.9. Рассматривает иные вопросы, отнесенные к компетенции Совета Уставом школы.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3.3. Совет правомочен, при наличии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ний, ходатайствовать перед руко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водителем школы о расторжении 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дового договора с педагогически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ми работниками и работниками из числа вспомогательного и административного персонала.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неудовлетворительной оценки отчета руководителя школы по итогам учебного и финансового года (п. 3.2.8) Совет вправе направить Учредителю обращение, в котором мотивирует свою оценку и вносит предложения по совершенствованию работы администрации общеобразовательного учреждения.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3.4. Совет имеет право принимать изменения и (или) дополнения в Устав школы (с последующим внесение данных изменений и дополнений на утверждение учредителя), в том числе в части определения: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 и обязанностей участников образовательного процесса;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-структуры, компетенции, порядка формирования и работы органов самоуправления школы;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порядка и оснований отчисления обучающихся;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3.5. По вопросам, для которых Уставом школы Совету не отведены полномочия на принятие решений, решения Совета носят рекомендательный характер.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Организация деятельности Совета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4.1. Основные положения, касающиеся порядка и условий деятельности Совета, определяются Уставом школы. Вопросы порядка работы Совета, не урегулированные Уставом, определяются регламентом Совета, принимаемым им самостоятельно.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4.1.1. Организационной формой работы Совета являются заседания, которые проводятся по мере необходимости, но не реже одного раза в квартал.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4.1.2.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школы и представитель учредителя в составе Совета.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4.1.3. На заседании (в порядке, установленном Уставом школы и регламентом Совета) может быть решен любой вопрос, отнесенный к компетенции Совета.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4.2. Первое заседание Совета созывается руководителем школы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школы (включая руководителя), обучающихся; также председате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лем Совета не может быть избран 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учредителя.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4.3. Планирование работы Совета осуществляется в порядке, определенным регламентом Совета. Регламент Совета должен быть принят не позднее чем на втором его заседании.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Совет имеет право, для подготовки материалов к заседаниям Совета, выработки проектов его решений в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заседаниями, создавать по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стоянные и временные комиссии Совета.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 определяет структуру, коли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членов в комиссиях, назначает из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нов Совета их председателя, утверждает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адачи, функции, персональный со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 и регламент работы комиссий. В комиссии могут входить, с их согласия, любые лица, которых Совет сочтет необходимыми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привлечь для обеспечения эффек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работы комиссии. Руководитель (председатель) любой комиссии является членом Совета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4.5. Заседание Совета правомочно, если на нем присутствуют не менее половины от числа членов Совета, определенного Уставом школы. Заседание Совета ведет председатель, а в его отсутствие – заместитель председателя.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4.6. Решения Совета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4.7. Решения по пунктам 3.2.1 и 3.2.2 настоящего Положения принимаются представителями 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родительской общественности, входящими в Совет, а также кооптированными членами.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4.8. Для осуществления своих функций Совет вправе: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приглашать на заседания Совета любых работников школы для получения разъяснений, консультаций, заслушивания отчетов по вопросам, входящим в компетенцию Совета;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запрашивать и получать у руководителя школы и (или) учредителя информацию, необходимую для осуществления функций Совета, в том числе в порядке контроля за реализацией решений Совета.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4.9. Организационно-техническое обеспечение деятельности Совета возлагается на администрацию школы (в случае необходимости - при содействии учредителя).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V. Обязанности и ответственность Совета и его членов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5.1. Совет несет 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венность за своевременное приня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тие и выполнение решений, входящих в его компетенцию.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5.2. Учредитель вправе распустить Совет, е</w:t>
            </w:r>
            <w:r w:rsidR="00057632">
              <w:rPr>
                <w:rFonts w:ascii="Times New Roman" w:eastAsia="Times New Roman" w:hAnsi="Times New Roman" w:cs="Times New Roman"/>
                <w:sz w:val="24"/>
                <w:szCs w:val="24"/>
              </w:rPr>
              <w:t>сли Совет не проводит свои засе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дания в течение полугода, не выполняет </w:t>
            </w:r>
            <w:r w:rsidR="000576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функции или принимает реше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противоречащие действующему зак</w:t>
            </w:r>
            <w:r w:rsidR="00057632">
              <w:rPr>
                <w:rFonts w:ascii="Times New Roman" w:eastAsia="Times New Roman" w:hAnsi="Times New Roman" w:cs="Times New Roman"/>
                <w:sz w:val="24"/>
                <w:szCs w:val="24"/>
              </w:rPr>
              <w:t>онодательству Российской Федера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Уставу и иным локальным нормативным правовым актам образовательного учреждения. В этом случае происходит либо но</w:t>
            </w:r>
            <w:r w:rsidR="00057632">
              <w:rPr>
                <w:rFonts w:ascii="Times New Roman" w:eastAsia="Times New Roman" w:hAnsi="Times New Roman" w:cs="Times New Roman"/>
                <w:sz w:val="24"/>
                <w:szCs w:val="24"/>
              </w:rPr>
              <w:t>вое формирование Совета по уста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новленной процедуре, либо учредитель принимает решение о нецеле</w:t>
            </w:r>
            <w:r w:rsidR="0005763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разности формирования в данном учрежде</w:t>
            </w:r>
            <w:r w:rsidR="00057632">
              <w:rPr>
                <w:rFonts w:ascii="Times New Roman" w:eastAsia="Times New Roman" w:hAnsi="Times New Roman" w:cs="Times New Roman"/>
                <w:sz w:val="24"/>
                <w:szCs w:val="24"/>
              </w:rPr>
              <w:t>нии управляющего совета на опре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деленный срок.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5.3.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5.4. Решения Совета, противоречащие положениям Устава школы, положениям договора общеобразовательного учреждения и учредителя, не действительны с момента их принятия и не подлежат исполнению руководителем школы, его работниками и иными участниками образовательного процесса.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5.5. В случае возникновения конфликта между Советом и директором школы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5.6.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5.7. Член Совета выводится из его состава по решению Совета в следующих случаях: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 по желанию члена Совета, выраженному в письменной форме;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отзыве представителя учредителя;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связи с окончанием школы </w:t>
            </w:r>
            <w:r w:rsidR="00057632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отчислением (переводом) обу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чающегося, представляющего в Совете обучающихся, если он не может быть кооптирован (и/ил</w:t>
            </w:r>
            <w:r w:rsidR="00057632">
              <w:rPr>
                <w:rFonts w:ascii="Times New Roman" w:eastAsia="Times New Roman" w:hAnsi="Times New Roman" w:cs="Times New Roman"/>
                <w:sz w:val="24"/>
                <w:szCs w:val="24"/>
              </w:rPr>
              <w:t>и не кооптируются) в члены Сове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после окончания общеобразовательного учреждения;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выявлении следующих обстоятельств, препятствующих участию члена Совета в работе Совета: лишение ро</w:t>
            </w:r>
            <w:r w:rsidR="00057632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дительских прав, судебное запре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заниматься педагогической и иной </w:t>
            </w:r>
            <w:r w:rsidR="000576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деятельностью, связанной с рабо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той с детьми, признание по решению суда недееспособным, наличие неснятой или непогашенной судимости за совершение уголовного преступления.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5.8. Выписка из протокола заседания Совета</w:t>
            </w:r>
            <w:r w:rsidR="0005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решением о выводе члена Сове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направляется учредителю.</w:t>
            </w:r>
          </w:p>
          <w:p w:rsidR="00132859" w:rsidRPr="00132859" w:rsidRDefault="00132859" w:rsidP="0013285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5.9. После вывода (выхода) из состава Совета его чл</w:t>
            </w:r>
            <w:r w:rsidR="00057632">
              <w:rPr>
                <w:rFonts w:ascii="Times New Roman" w:eastAsia="Times New Roman" w:hAnsi="Times New Roman" w:cs="Times New Roman"/>
                <w:sz w:val="24"/>
                <w:szCs w:val="24"/>
              </w:rPr>
              <w:t>ена Совет принимает меры для за</w:t>
            </w:r>
            <w:r w:rsidRPr="00132859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 выбывшего члена (посредством довыборов либо кооптации).</w:t>
            </w:r>
          </w:p>
        </w:tc>
      </w:tr>
    </w:tbl>
    <w:p w:rsidR="00731396" w:rsidRPr="00132859" w:rsidRDefault="00731396" w:rsidP="0005763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31396" w:rsidRPr="00132859" w:rsidSect="00AE4865">
      <w:footerReference w:type="default" r:id="rId7"/>
      <w:pgSz w:w="11906" w:h="16838"/>
      <w:pgMar w:top="907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A3" w:rsidRDefault="00A26DA3" w:rsidP="00AE4865">
      <w:pPr>
        <w:spacing w:after="0" w:line="240" w:lineRule="auto"/>
      </w:pPr>
      <w:r>
        <w:separator/>
      </w:r>
    </w:p>
  </w:endnote>
  <w:endnote w:type="continuationSeparator" w:id="1">
    <w:p w:rsidR="00A26DA3" w:rsidRDefault="00A26DA3" w:rsidP="00AE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5117"/>
      <w:docPartObj>
        <w:docPartGallery w:val="Page Numbers (Bottom of Page)"/>
        <w:docPartUnique/>
      </w:docPartObj>
    </w:sdtPr>
    <w:sdtContent>
      <w:p w:rsidR="00AE4865" w:rsidRDefault="004F0D4B">
        <w:pPr>
          <w:pStyle w:val="a9"/>
          <w:jc w:val="right"/>
        </w:pPr>
        <w:fldSimple w:instr=" PAGE   \* MERGEFORMAT ">
          <w:r w:rsidR="005451F4">
            <w:rPr>
              <w:noProof/>
            </w:rPr>
            <w:t>4</w:t>
          </w:r>
        </w:fldSimple>
      </w:p>
    </w:sdtContent>
  </w:sdt>
  <w:p w:rsidR="00AE4865" w:rsidRDefault="00AE48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A3" w:rsidRDefault="00A26DA3" w:rsidP="00AE4865">
      <w:pPr>
        <w:spacing w:after="0" w:line="240" w:lineRule="auto"/>
      </w:pPr>
      <w:r>
        <w:separator/>
      </w:r>
    </w:p>
  </w:footnote>
  <w:footnote w:type="continuationSeparator" w:id="1">
    <w:p w:rsidR="00A26DA3" w:rsidRDefault="00A26DA3" w:rsidP="00AE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859"/>
    <w:rsid w:val="00057632"/>
    <w:rsid w:val="00132859"/>
    <w:rsid w:val="003D7EA5"/>
    <w:rsid w:val="004F0D4B"/>
    <w:rsid w:val="005451F4"/>
    <w:rsid w:val="00731396"/>
    <w:rsid w:val="00A26DA3"/>
    <w:rsid w:val="00AE4865"/>
    <w:rsid w:val="00BC65C3"/>
    <w:rsid w:val="00F8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85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2859"/>
    <w:rPr>
      <w:b/>
      <w:bCs/>
    </w:rPr>
  </w:style>
  <w:style w:type="character" w:customStyle="1" w:styleId="articleseparator">
    <w:name w:val="article_separator"/>
    <w:basedOn w:val="a0"/>
    <w:rsid w:val="00132859"/>
  </w:style>
  <w:style w:type="paragraph" w:styleId="a5">
    <w:name w:val="No Spacing"/>
    <w:uiPriority w:val="1"/>
    <w:qFormat/>
    <w:rsid w:val="00132859"/>
    <w:pPr>
      <w:spacing w:after="0" w:line="240" w:lineRule="auto"/>
    </w:pPr>
  </w:style>
  <w:style w:type="table" w:styleId="a6">
    <w:name w:val="Table Grid"/>
    <w:basedOn w:val="a1"/>
    <w:uiPriority w:val="59"/>
    <w:rsid w:val="00057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E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4865"/>
  </w:style>
  <w:style w:type="paragraph" w:styleId="a9">
    <w:name w:val="footer"/>
    <w:basedOn w:val="a"/>
    <w:link w:val="aa"/>
    <w:uiPriority w:val="99"/>
    <w:unhideWhenUsed/>
    <w:rsid w:val="00AE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0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57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1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3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6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6EEB-4F19-44ED-AA6C-A6750D85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2012-05-22T09:59:00Z</cp:lastPrinted>
  <dcterms:created xsi:type="dcterms:W3CDTF">2012-05-21T07:17:00Z</dcterms:created>
  <dcterms:modified xsi:type="dcterms:W3CDTF">2012-05-23T09:09:00Z</dcterms:modified>
</cp:coreProperties>
</file>